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0541A" w14:textId="4002FEEA" w:rsidR="00B11241" w:rsidRPr="00B6335D" w:rsidRDefault="00B6335D" w:rsidP="00B11241">
      <w:pPr>
        <w:jc w:val="center"/>
        <w:rPr>
          <w:b/>
          <w:sz w:val="28"/>
        </w:rPr>
      </w:pPr>
      <w:r w:rsidRPr="00B6335D">
        <w:rPr>
          <w:b/>
          <w:sz w:val="28"/>
        </w:rPr>
        <w:t>ČESTO POSTAVLJANA PITANJA</w:t>
      </w:r>
    </w:p>
    <w:p w14:paraId="0BC74B88" w14:textId="77777777" w:rsidR="00DD348A" w:rsidRDefault="00DD348A" w:rsidP="00B11241">
      <w:pPr>
        <w:jc w:val="center"/>
        <w:rPr>
          <w:b/>
        </w:rPr>
      </w:pPr>
    </w:p>
    <w:p w14:paraId="77A94B0A" w14:textId="77777777" w:rsidR="00B11241" w:rsidRDefault="00B11241" w:rsidP="00812CC6">
      <w:pPr>
        <w:jc w:val="both"/>
        <w:rPr>
          <w:b/>
        </w:rPr>
      </w:pPr>
    </w:p>
    <w:p w14:paraId="34B0A609" w14:textId="299FEFA7" w:rsidR="00DB5C41" w:rsidRPr="00AC3F18" w:rsidRDefault="00DB5C41" w:rsidP="00812CC6">
      <w:pPr>
        <w:jc w:val="both"/>
        <w:rPr>
          <w:b/>
        </w:rPr>
      </w:pPr>
      <w:r w:rsidRPr="00AC3F18">
        <w:rPr>
          <w:b/>
        </w:rPr>
        <w:t>Pitanje</w:t>
      </w:r>
      <w:r w:rsidR="00AC3F18" w:rsidRPr="00AC3F18">
        <w:rPr>
          <w:b/>
        </w:rPr>
        <w:t xml:space="preserve"> 1</w:t>
      </w:r>
      <w:r w:rsidRPr="00AC3F18">
        <w:rPr>
          <w:b/>
        </w:rPr>
        <w:t>: Na kojim</w:t>
      </w:r>
      <w:r w:rsidR="00B57CB0">
        <w:rPr>
          <w:b/>
        </w:rPr>
        <w:t xml:space="preserve"> lokacijama EPBiH ima punionice</w:t>
      </w:r>
      <w:r w:rsidRPr="00AC3F18">
        <w:rPr>
          <w:b/>
        </w:rPr>
        <w:t>?</w:t>
      </w:r>
    </w:p>
    <w:p w14:paraId="5F090955" w14:textId="21EC2674" w:rsidR="00F3418C" w:rsidRDefault="00DB5C41" w:rsidP="00F3418C">
      <w:pPr>
        <w:jc w:val="both"/>
      </w:pPr>
      <w:r>
        <w:t xml:space="preserve">Odgovor: </w:t>
      </w:r>
      <w:r w:rsidR="00B57CB0">
        <w:t xml:space="preserve">JP </w:t>
      </w:r>
      <w:r w:rsidR="00DD348A">
        <w:t>Elektroprivreda</w:t>
      </w:r>
      <w:r w:rsidR="00B57CB0">
        <w:t xml:space="preserve"> d.d. - Sarajevo</w:t>
      </w:r>
      <w:r w:rsidR="00DD348A">
        <w:t xml:space="preserve"> ima</w:t>
      </w:r>
      <w:r w:rsidR="00B57CB0">
        <w:t xml:space="preserve"> AC</w:t>
      </w:r>
      <w:r w:rsidR="00DD348A">
        <w:t xml:space="preserve"> punionice</w:t>
      </w:r>
      <w:r w:rsidRPr="00DB5C41">
        <w:t xml:space="preserve"> na sljedećim adresama</w:t>
      </w:r>
      <w:r w:rsidR="00F3418C">
        <w:t xml:space="preserve"> (u krugu svojih poslovnih objekata):</w:t>
      </w:r>
      <w:r w:rsidRPr="00DB5C41">
        <w:t>            </w:t>
      </w:r>
    </w:p>
    <w:p w14:paraId="0CBEDAA7" w14:textId="54594506" w:rsidR="00F3418C" w:rsidRDefault="00F3418C" w:rsidP="00F3418C">
      <w:pPr>
        <w:pStyle w:val="ListParagraph"/>
        <w:numPr>
          <w:ilvl w:val="0"/>
          <w:numId w:val="2"/>
        </w:numPr>
      </w:pPr>
      <w:r>
        <w:t>Sarajevo, Vilsonovo šetalite 15</w:t>
      </w:r>
    </w:p>
    <w:p w14:paraId="745BD54D" w14:textId="66B69A22" w:rsidR="00F3418C" w:rsidRDefault="00DB5C41" w:rsidP="00F3418C">
      <w:pPr>
        <w:pStyle w:val="ListParagraph"/>
        <w:numPr>
          <w:ilvl w:val="0"/>
          <w:numId w:val="2"/>
        </w:numPr>
      </w:pPr>
      <w:r w:rsidRPr="00DB5C41">
        <w:t>Bihać, Krupska bb                                   </w:t>
      </w:r>
      <w:r w:rsidR="00F3418C">
        <w:t>       </w:t>
      </w:r>
    </w:p>
    <w:p w14:paraId="388E5E04" w14:textId="77777777" w:rsidR="00F3418C" w:rsidRDefault="00DB5C41" w:rsidP="00F3418C">
      <w:pPr>
        <w:pStyle w:val="ListParagraph"/>
        <w:numPr>
          <w:ilvl w:val="0"/>
          <w:numId w:val="2"/>
        </w:numPr>
      </w:pPr>
      <w:r w:rsidRPr="00DB5C41">
        <w:t>Goražde, Selvera Sijerčića broj 23                                                  </w:t>
      </w:r>
      <w:r w:rsidR="00F3418C">
        <w:t>             </w:t>
      </w:r>
    </w:p>
    <w:p w14:paraId="2EA651C8" w14:textId="77777777" w:rsidR="00F3418C" w:rsidRDefault="00DB5C41" w:rsidP="00F3418C">
      <w:pPr>
        <w:pStyle w:val="ListParagraph"/>
        <w:numPr>
          <w:ilvl w:val="0"/>
          <w:numId w:val="2"/>
        </w:numPr>
      </w:pPr>
      <w:r w:rsidRPr="00DB5C41">
        <w:t>Mostar, Adema Buća broj 34               </w:t>
      </w:r>
      <w:r w:rsidR="00F3418C">
        <w:t>                       </w:t>
      </w:r>
    </w:p>
    <w:p w14:paraId="673E7167" w14:textId="77777777" w:rsidR="00F3418C" w:rsidRDefault="00DB5C41" w:rsidP="00F3418C">
      <w:pPr>
        <w:pStyle w:val="ListParagraph"/>
        <w:numPr>
          <w:ilvl w:val="0"/>
          <w:numId w:val="2"/>
        </w:numPr>
      </w:pPr>
      <w:r w:rsidRPr="00DB5C41">
        <w:t>Travnik, Šumeće broj 182/a </w:t>
      </w:r>
      <w:r w:rsidR="00F3418C">
        <w:t>             </w:t>
      </w:r>
    </w:p>
    <w:p w14:paraId="7CB545D0" w14:textId="77777777" w:rsidR="00F3418C" w:rsidRDefault="00DB5C41" w:rsidP="00F3418C">
      <w:pPr>
        <w:pStyle w:val="ListParagraph"/>
        <w:numPr>
          <w:ilvl w:val="0"/>
          <w:numId w:val="2"/>
        </w:numPr>
      </w:pPr>
      <w:r w:rsidRPr="00DB5C41">
        <w:t>Tuzla, Mitra Trifunov</w:t>
      </w:r>
      <w:r w:rsidR="00F3418C">
        <w:t>ića Uče broj 5</w:t>
      </w:r>
    </w:p>
    <w:p w14:paraId="05377E04" w14:textId="7FB9E04D" w:rsidR="00DB5C41" w:rsidRDefault="00DB5C41" w:rsidP="00F3418C">
      <w:pPr>
        <w:pStyle w:val="ListParagraph"/>
        <w:numPr>
          <w:ilvl w:val="0"/>
          <w:numId w:val="2"/>
        </w:numPr>
      </w:pPr>
      <w:r w:rsidRPr="00DB5C41">
        <w:t>Zenica, Safvet-bega Bašagića broj 6</w:t>
      </w:r>
    </w:p>
    <w:p w14:paraId="18DEE41C" w14:textId="0BFDA336" w:rsidR="00F3418C" w:rsidRDefault="00F3418C" w:rsidP="00F3418C">
      <w:r>
        <w:t>te DC punionicu na sljedećoj lokaciji:</w:t>
      </w:r>
    </w:p>
    <w:p w14:paraId="3CEA1ADF" w14:textId="77777777" w:rsidR="007309BE" w:rsidRPr="00DB5C41" w:rsidRDefault="007309BE" w:rsidP="00F3418C">
      <w:pPr>
        <w:pStyle w:val="ListParagraph"/>
        <w:numPr>
          <w:ilvl w:val="0"/>
          <w:numId w:val="2"/>
        </w:numPr>
      </w:pPr>
      <w:r w:rsidRPr="007309BE">
        <w:t xml:space="preserve">Autocesta A1, Odmorište Lepenica, smjer od Mostara prema Sarajevu </w:t>
      </w:r>
      <w:r>
        <w:t>(DC punionica)</w:t>
      </w:r>
    </w:p>
    <w:p w14:paraId="53D264EB" w14:textId="497671CC" w:rsidR="00F3418C" w:rsidRDefault="00F3418C" w:rsidP="00DB5C41">
      <w:pPr>
        <w:jc w:val="both"/>
      </w:pPr>
    </w:p>
    <w:p w14:paraId="5FF88490" w14:textId="623A8C21" w:rsidR="00F3418C" w:rsidRPr="00F3418C" w:rsidRDefault="00F3418C" w:rsidP="00DB5C41">
      <w:pPr>
        <w:jc w:val="both"/>
        <w:rPr>
          <w:b/>
        </w:rPr>
      </w:pPr>
      <w:r w:rsidRPr="00F3418C">
        <w:rPr>
          <w:b/>
        </w:rPr>
        <w:t>Pitanje 2: Gdje mogu naći lokaciju punionica EP BIH na mapi, radi lakše navigacije:</w:t>
      </w:r>
    </w:p>
    <w:p w14:paraId="60EAE530" w14:textId="1F3F90BE" w:rsidR="00DB5C41" w:rsidRPr="00DB5C41" w:rsidRDefault="00F3418C" w:rsidP="00DB5C41">
      <w:pPr>
        <w:jc w:val="both"/>
      </w:pPr>
      <w:r>
        <w:t xml:space="preserve">Odgovor: </w:t>
      </w:r>
      <w:r w:rsidR="00DB5C41" w:rsidRPr="00DB5C41">
        <w:t>Ujedno Vas obavještavamo da su punionice EPBIH već unesene na slijedeće internacionalne mape punionica:</w:t>
      </w:r>
    </w:p>
    <w:p w14:paraId="31A18BBA" w14:textId="3DDBA439" w:rsidR="00F3418C" w:rsidRDefault="00F3418C" w:rsidP="00F3418C">
      <w:pPr>
        <w:pStyle w:val="ListParagraph"/>
        <w:numPr>
          <w:ilvl w:val="0"/>
          <w:numId w:val="2"/>
        </w:numPr>
        <w:jc w:val="both"/>
      </w:pPr>
      <w:r w:rsidRPr="00F3418C">
        <w:t>bihamk.ba/bs/mapa</w:t>
      </w:r>
    </w:p>
    <w:p w14:paraId="5FA80082" w14:textId="412B351E" w:rsidR="00F3418C" w:rsidRPr="00DB5C41" w:rsidRDefault="00F3418C" w:rsidP="00F3418C">
      <w:pPr>
        <w:pStyle w:val="ListParagraph"/>
        <w:numPr>
          <w:ilvl w:val="0"/>
          <w:numId w:val="2"/>
        </w:numPr>
        <w:jc w:val="both"/>
      </w:pPr>
      <w:r w:rsidRPr="00F3418C">
        <w:t>www.plugshare.com</w:t>
      </w:r>
    </w:p>
    <w:p w14:paraId="4B285BF5" w14:textId="0D49F22A" w:rsidR="00F3418C" w:rsidRDefault="00F3418C" w:rsidP="00F3418C">
      <w:pPr>
        <w:pStyle w:val="ListParagraph"/>
        <w:numPr>
          <w:ilvl w:val="0"/>
          <w:numId w:val="2"/>
        </w:numPr>
        <w:jc w:val="both"/>
      </w:pPr>
      <w:r w:rsidRPr="00DB5C41">
        <w:t>chargemap.com</w:t>
      </w:r>
    </w:p>
    <w:p w14:paraId="2E67500F" w14:textId="13512CBB" w:rsidR="00DB5C41" w:rsidRPr="00DB5C41" w:rsidRDefault="00DB5C41" w:rsidP="00F3418C">
      <w:pPr>
        <w:pStyle w:val="ListParagraph"/>
        <w:numPr>
          <w:ilvl w:val="0"/>
          <w:numId w:val="2"/>
        </w:numPr>
        <w:jc w:val="both"/>
      </w:pPr>
      <w:r w:rsidRPr="00DB5C41">
        <w:t>puni.hr</w:t>
      </w:r>
    </w:p>
    <w:p w14:paraId="4C771F53" w14:textId="5ED41A34" w:rsidR="00DB5C41" w:rsidRPr="00DB5C41" w:rsidRDefault="00DB5C41" w:rsidP="00F3418C">
      <w:pPr>
        <w:pStyle w:val="ListParagraph"/>
        <w:numPr>
          <w:ilvl w:val="0"/>
          <w:numId w:val="2"/>
        </w:numPr>
        <w:jc w:val="both"/>
      </w:pPr>
      <w:r w:rsidRPr="00DB5C41">
        <w:t>polni.si</w:t>
      </w:r>
    </w:p>
    <w:p w14:paraId="361B2F14" w14:textId="41853CEE" w:rsidR="00DB5C41" w:rsidRDefault="00DB5C41" w:rsidP="00812CC6">
      <w:pPr>
        <w:jc w:val="both"/>
      </w:pPr>
    </w:p>
    <w:p w14:paraId="2F7F5F70" w14:textId="55285216" w:rsidR="00C268CC" w:rsidRPr="00C268CC" w:rsidRDefault="00263BE2" w:rsidP="00812CC6">
      <w:pPr>
        <w:jc w:val="both"/>
        <w:rPr>
          <w:b/>
        </w:rPr>
      </w:pPr>
      <w:r>
        <w:rPr>
          <w:b/>
        </w:rPr>
        <w:t>Pitanje 3</w:t>
      </w:r>
      <w:r w:rsidR="00C268CC" w:rsidRPr="00C268CC">
        <w:rPr>
          <w:b/>
        </w:rPr>
        <w:t>: Koje je radno vrijeme vaših punionica?</w:t>
      </w:r>
    </w:p>
    <w:p w14:paraId="02EC6256" w14:textId="2439007D" w:rsidR="00C268CC" w:rsidRDefault="00C268CC" w:rsidP="00812CC6">
      <w:pPr>
        <w:jc w:val="both"/>
      </w:pPr>
      <w:r>
        <w:t>Odgovor: Radno vrijeme svih punionica EPBiH je 24/7 osim punionice pred PTZ Direkcija Sarajevo u Vilsonovom šetalištu</w:t>
      </w:r>
    </w:p>
    <w:p w14:paraId="090638F0" w14:textId="77777777" w:rsidR="00C268CC" w:rsidRDefault="00C268CC" w:rsidP="00812CC6">
      <w:pPr>
        <w:jc w:val="both"/>
      </w:pPr>
    </w:p>
    <w:p w14:paraId="4BE9E609" w14:textId="063861E0" w:rsidR="00812CC6" w:rsidRPr="00AC3F18" w:rsidRDefault="00167FB9" w:rsidP="00812CC6">
      <w:pPr>
        <w:jc w:val="both"/>
        <w:rPr>
          <w:b/>
        </w:rPr>
      </w:pPr>
      <w:r w:rsidRPr="00AC3F18">
        <w:rPr>
          <w:b/>
        </w:rPr>
        <w:t>Pitanje</w:t>
      </w:r>
      <w:r w:rsidR="00263BE2">
        <w:rPr>
          <w:b/>
        </w:rPr>
        <w:t xml:space="preserve"> 4</w:t>
      </w:r>
      <w:r w:rsidRPr="00AC3F18">
        <w:rPr>
          <w:b/>
        </w:rPr>
        <w:t>: Koje je radno vrijeme vaše punionice u Vilsonovom šetalištu (kod PTZ Direkcija EP BiH)?</w:t>
      </w:r>
    </w:p>
    <w:p w14:paraId="672AC3F4" w14:textId="6F43974D" w:rsidR="00906095" w:rsidRPr="00906095" w:rsidRDefault="00906095" w:rsidP="00906095">
      <w:pPr>
        <w:jc w:val="both"/>
      </w:pPr>
      <w:r>
        <w:t xml:space="preserve">Odgovor: </w:t>
      </w:r>
      <w:r w:rsidR="00167FB9">
        <w:t xml:space="preserve">Radno vrijeme punionice u Vilsonovom šetalištu 15 (kod PTZ Direkcija EP BiH) je vezano za mogućnost pristupa kroz saobraćajnicu Vilsonovo šetalište, kojom je moguće voziti vozilo pon-pet u periodu 00-17h. U ostalim terminima nije moguće pristupiti punionici jer je zabranjen saobraćaj </w:t>
      </w:r>
      <w:r>
        <w:t xml:space="preserve">motornih vozila i saobraćajnica služi kao pješačka zona. </w:t>
      </w:r>
    </w:p>
    <w:p w14:paraId="6EAC5BED" w14:textId="6EFAF417" w:rsidR="00812CC6" w:rsidRDefault="00812CC6" w:rsidP="00812CC6">
      <w:pPr>
        <w:jc w:val="both"/>
      </w:pPr>
    </w:p>
    <w:p w14:paraId="2C72F930" w14:textId="204C22BE" w:rsidR="00C268CC" w:rsidRPr="00E45565" w:rsidRDefault="00263BE2" w:rsidP="00812CC6">
      <w:pPr>
        <w:jc w:val="both"/>
        <w:rPr>
          <w:b/>
        </w:rPr>
      </w:pPr>
      <w:r>
        <w:rPr>
          <w:b/>
        </w:rPr>
        <w:t>Pitanje 5</w:t>
      </w:r>
      <w:r w:rsidR="00C268CC" w:rsidRPr="00E45565">
        <w:rPr>
          <w:b/>
        </w:rPr>
        <w:t>:</w:t>
      </w:r>
      <w:r w:rsidR="00E45565" w:rsidRPr="00E45565">
        <w:rPr>
          <w:b/>
        </w:rPr>
        <w:t xml:space="preserve"> Koje priključke</w:t>
      </w:r>
      <w:r w:rsidR="00A72267">
        <w:rPr>
          <w:b/>
        </w:rPr>
        <w:t xml:space="preserve"> i snage</w:t>
      </w:r>
      <w:r w:rsidR="00E45565" w:rsidRPr="00E45565">
        <w:rPr>
          <w:b/>
        </w:rPr>
        <w:t xml:space="preserve"> imaju punionice EPBiH?</w:t>
      </w:r>
    </w:p>
    <w:p w14:paraId="264CE507" w14:textId="7C991F51" w:rsidR="00C268CC" w:rsidRDefault="00E45565" w:rsidP="00812CC6">
      <w:pPr>
        <w:jc w:val="both"/>
      </w:pPr>
      <w:r>
        <w:lastRenderedPageBreak/>
        <w:t>Odgovor:</w:t>
      </w:r>
      <w:r w:rsidRPr="00E45565">
        <w:t xml:space="preserve"> AC punionice u vlasništvu EPBiH imaju Mode 3 Type 2 </w:t>
      </w:r>
      <w:r w:rsidR="00A72267">
        <w:t xml:space="preserve">– 2x22 kW </w:t>
      </w:r>
      <w:r w:rsidRPr="00E45565">
        <w:t>priključak za punjenje, dok DC punionica ima tri priključka: CCS Combo 2</w:t>
      </w:r>
      <w:r w:rsidR="00A72267">
        <w:t xml:space="preserve"> – 50 KW</w:t>
      </w:r>
      <w:r w:rsidRPr="00E45565">
        <w:t xml:space="preserve">, CHAdeMO </w:t>
      </w:r>
      <w:r w:rsidR="00A72267">
        <w:t xml:space="preserve">– 50 kW </w:t>
      </w:r>
      <w:r w:rsidRPr="00E45565">
        <w:t>i Mode 3 Type 2</w:t>
      </w:r>
      <w:r w:rsidR="00A72267">
        <w:t xml:space="preserve"> – 22 kW</w:t>
      </w:r>
      <w:r w:rsidRPr="00E45565">
        <w:t>.</w:t>
      </w:r>
    </w:p>
    <w:p w14:paraId="488137E9" w14:textId="77777777" w:rsidR="00E45565" w:rsidRDefault="00E45565" w:rsidP="00812CC6">
      <w:pPr>
        <w:jc w:val="both"/>
      </w:pPr>
    </w:p>
    <w:p w14:paraId="654F8FB4" w14:textId="67A2C0DC" w:rsidR="001B3101" w:rsidRPr="00AC3F18" w:rsidRDefault="00812CC6" w:rsidP="00812CC6">
      <w:pPr>
        <w:jc w:val="both"/>
        <w:rPr>
          <w:b/>
        </w:rPr>
      </w:pPr>
      <w:r w:rsidRPr="00AC3F18">
        <w:rPr>
          <w:b/>
        </w:rPr>
        <w:t>Pitanje</w:t>
      </w:r>
      <w:r w:rsidR="00263BE2">
        <w:rPr>
          <w:b/>
        </w:rPr>
        <w:t xml:space="preserve"> 6</w:t>
      </w:r>
      <w:r w:rsidR="001B3101" w:rsidRPr="00AC3F18">
        <w:rPr>
          <w:b/>
        </w:rPr>
        <w:t>: Imaju li vaše punionica priključak za punjenje električnih bicikala</w:t>
      </w:r>
      <w:r w:rsidR="00384ADD" w:rsidRPr="00AC3F18">
        <w:rPr>
          <w:b/>
        </w:rPr>
        <w:t xml:space="preserve"> ili električnih skutera</w:t>
      </w:r>
      <w:r w:rsidR="001B3101" w:rsidRPr="00AC3F18">
        <w:rPr>
          <w:b/>
        </w:rPr>
        <w:t>?</w:t>
      </w:r>
    </w:p>
    <w:p w14:paraId="3848C8EE" w14:textId="460D6AB3" w:rsidR="001B3101" w:rsidRDefault="00812CC6" w:rsidP="00812CC6">
      <w:pPr>
        <w:jc w:val="both"/>
      </w:pPr>
      <w:r>
        <w:t xml:space="preserve">Odgovor: </w:t>
      </w:r>
      <w:r w:rsidR="00E45565">
        <w:t>Punionice EPBiH imaju konektore koji su prevashodno</w:t>
      </w:r>
      <w:r w:rsidR="001B3101">
        <w:t xml:space="preserve"> namijenjeni za punjenje električnih automo</w:t>
      </w:r>
      <w:r w:rsidR="00E45565">
        <w:t>bila a ne bicikala i motocikala. Električni bicikli i motocikli</w:t>
      </w:r>
      <w:r w:rsidR="001B3101">
        <w:t xml:space="preserve"> imaju </w:t>
      </w:r>
      <w:r w:rsidR="0044696C">
        <w:t xml:space="preserve">standardni monofazni </w:t>
      </w:r>
      <w:r w:rsidR="001B3101">
        <w:t>Schuko konektor, koji punionice EPBiH nemaju.</w:t>
      </w:r>
    </w:p>
    <w:p w14:paraId="5B511273" w14:textId="77777777" w:rsidR="00812CC6" w:rsidRDefault="00812CC6" w:rsidP="00812CC6">
      <w:pPr>
        <w:jc w:val="both"/>
      </w:pPr>
    </w:p>
    <w:p w14:paraId="503DA443" w14:textId="53C43848" w:rsidR="004655E8" w:rsidRPr="00AC3F18" w:rsidRDefault="004655E8" w:rsidP="00812CC6">
      <w:pPr>
        <w:jc w:val="both"/>
        <w:rPr>
          <w:b/>
        </w:rPr>
      </w:pPr>
      <w:r w:rsidRPr="00AC3F18">
        <w:rPr>
          <w:b/>
        </w:rPr>
        <w:t>Pitanje</w:t>
      </w:r>
      <w:r w:rsidR="00263BE2">
        <w:rPr>
          <w:b/>
        </w:rPr>
        <w:t xml:space="preserve"> 7</w:t>
      </w:r>
      <w:r w:rsidRPr="00AC3F18">
        <w:rPr>
          <w:b/>
        </w:rPr>
        <w:t>: Zašto je punjenje na vašim punionicama tako sporo?</w:t>
      </w:r>
    </w:p>
    <w:p w14:paraId="67D37A0D" w14:textId="30EC2B3D" w:rsidR="004655E8" w:rsidRPr="00906095" w:rsidRDefault="004655E8" w:rsidP="004655E8">
      <w:pPr>
        <w:jc w:val="both"/>
      </w:pPr>
      <w:r>
        <w:t xml:space="preserve">Punjenje na AC punionicama (i u BiH i u svijetu) je limitirano snagom ispravljača u vašem električnom vozilu. Stoga, iako je snaga AC punionice 22 kW, punjenje može biti višestruko puta sporije. </w:t>
      </w:r>
      <w:r w:rsidR="00D75ED6">
        <w:t>B</w:t>
      </w:r>
      <w:r>
        <w:t xml:space="preserve">rže </w:t>
      </w:r>
      <w:r w:rsidR="00AC3F18">
        <w:t xml:space="preserve">punjenje </w:t>
      </w:r>
      <w:r w:rsidR="00D75ED6">
        <w:t xml:space="preserve">moguće je na </w:t>
      </w:r>
      <w:r>
        <w:t>DC punionic</w:t>
      </w:r>
      <w:r w:rsidR="00D75ED6">
        <w:t>ama</w:t>
      </w:r>
      <w:r>
        <w:t>, snagom do 50 kW</w:t>
      </w:r>
      <w:r w:rsidR="00AC3F18">
        <w:t xml:space="preserve"> ili više</w:t>
      </w:r>
      <w:r>
        <w:t xml:space="preserve">. </w:t>
      </w:r>
    </w:p>
    <w:p w14:paraId="36FE2B27" w14:textId="77777777" w:rsidR="004655E8" w:rsidRDefault="004655E8" w:rsidP="00812CC6">
      <w:pPr>
        <w:jc w:val="both"/>
      </w:pPr>
    </w:p>
    <w:p w14:paraId="4FCA3642" w14:textId="1FFF1186" w:rsidR="00812CC6" w:rsidRPr="00AC3F18" w:rsidRDefault="00812CC6" w:rsidP="00812CC6">
      <w:pPr>
        <w:jc w:val="both"/>
        <w:rPr>
          <w:b/>
        </w:rPr>
      </w:pPr>
      <w:r w:rsidRPr="00AC3F18">
        <w:rPr>
          <w:b/>
        </w:rPr>
        <w:t>Pitanje</w:t>
      </w:r>
      <w:r w:rsidR="00263BE2">
        <w:rPr>
          <w:b/>
        </w:rPr>
        <w:t xml:space="preserve"> 8</w:t>
      </w:r>
      <w:r w:rsidRPr="00AC3F18">
        <w:rPr>
          <w:b/>
        </w:rPr>
        <w:t xml:space="preserve">: </w:t>
      </w:r>
      <w:r w:rsidRPr="00AC3F18">
        <w:rPr>
          <w:b/>
        </w:rPr>
        <w:t xml:space="preserve">Možete li sagledati mogućnost priključka punionice </w:t>
      </w:r>
      <w:r w:rsidRPr="00AC3F18">
        <w:rPr>
          <w:b/>
        </w:rPr>
        <w:t>na unutrašnje instalacije našeg objekta?</w:t>
      </w:r>
    </w:p>
    <w:p w14:paraId="1B905992" w14:textId="5294DEFC" w:rsidR="00812CC6" w:rsidRDefault="00812CC6" w:rsidP="00812CC6">
      <w:pPr>
        <w:jc w:val="both"/>
      </w:pPr>
      <w:r>
        <w:t xml:space="preserve">Odgovor: Nakon uvida u našu raspoloživu dokumentaciju i elektronsku evidenciju, obavještavamo vas da je prema elektroenergetskoj saglasnosti za mjerno mjesto broj xxxxxx odobrena priključna snaga xx,xx kW. Uvidom u energetsku karticu, u proteklih 12 mjeseci, maksimalna ostvarena vršna snaga na predmetnom mjernom mjestu iznosila je xx,xx kW. Imajući u vidu navedeno, moguće je / nije moguće priključiti dodatni uređaj – punionicu snage 22/43/50 kW na mjerno mjesto br. </w:t>
      </w:r>
      <w:r w:rsidR="00C268CC">
        <w:t>x</w:t>
      </w:r>
      <w:r>
        <w:t>xxxxx</w:t>
      </w:r>
    </w:p>
    <w:p w14:paraId="0BC8F67B" w14:textId="77777777" w:rsidR="00D51882" w:rsidRDefault="00D51882" w:rsidP="00812CC6">
      <w:pPr>
        <w:jc w:val="both"/>
      </w:pPr>
    </w:p>
    <w:p w14:paraId="37A48841" w14:textId="63EF046D" w:rsidR="00D51882" w:rsidRPr="00AC3F18" w:rsidRDefault="00D51882" w:rsidP="00812CC6">
      <w:pPr>
        <w:jc w:val="both"/>
        <w:rPr>
          <w:b/>
        </w:rPr>
      </w:pPr>
      <w:r w:rsidRPr="00AC3F18">
        <w:rPr>
          <w:b/>
        </w:rPr>
        <w:t>Pitanje</w:t>
      </w:r>
      <w:r w:rsidR="00263BE2">
        <w:rPr>
          <w:b/>
        </w:rPr>
        <w:t xml:space="preserve"> 9</w:t>
      </w:r>
      <w:r w:rsidRPr="00AC3F18">
        <w:rPr>
          <w:b/>
        </w:rPr>
        <w:t>: Ne ž</w:t>
      </w:r>
      <w:r w:rsidR="00AC3F18">
        <w:rPr>
          <w:b/>
        </w:rPr>
        <w:t>e</w:t>
      </w:r>
      <w:r w:rsidRPr="00AC3F18">
        <w:rPr>
          <w:b/>
        </w:rPr>
        <w:t>limo dati podatke potrebne za dobivanje vlastite RFID kartice, jer se radi o ličnim podacima.</w:t>
      </w:r>
    </w:p>
    <w:p w14:paraId="3E0BE89A" w14:textId="77777777" w:rsidR="00D51882" w:rsidRDefault="00D51882" w:rsidP="00812CC6">
      <w:pPr>
        <w:jc w:val="both"/>
      </w:pPr>
      <w:r>
        <w:t>Odgovor: Napominjemo vas da će se vaši podaci koje date čuvati u tajnosti i tretirati kao lični podaci te koristiti samo za svrhe vašeg punjenja na punionicama EPBiH. Stoga vas molimo da se prijavite kao registrovani korisnik punionica EPBiH, nakon čega dobivate vlastitu RFID karticu za punjenje na svim punionicama EPBIH i povezanih subjekata.</w:t>
      </w:r>
    </w:p>
    <w:p w14:paraId="69E71E41" w14:textId="77777777" w:rsidR="00E76F18" w:rsidRDefault="00E76F18" w:rsidP="00812CC6">
      <w:pPr>
        <w:jc w:val="both"/>
      </w:pPr>
    </w:p>
    <w:p w14:paraId="62809A4C" w14:textId="2A23F9D7" w:rsidR="00E76F18" w:rsidRPr="00E76F18" w:rsidRDefault="00263BE2" w:rsidP="00812CC6">
      <w:pPr>
        <w:jc w:val="both"/>
        <w:rPr>
          <w:b/>
        </w:rPr>
      </w:pPr>
      <w:r>
        <w:rPr>
          <w:b/>
        </w:rPr>
        <w:t>Pitanje 10</w:t>
      </w:r>
      <w:r w:rsidR="00E76F18" w:rsidRPr="00E76F18">
        <w:rPr>
          <w:b/>
        </w:rPr>
        <w:t>: Ne mogu da izvadim konektor sa kablom iz DC punionice, kako da napunim svoje vozilo</w:t>
      </w:r>
    </w:p>
    <w:p w14:paraId="7AAC4B05" w14:textId="77777777" w:rsidR="00E76F18" w:rsidRDefault="00E76F18" w:rsidP="00812CC6">
      <w:pPr>
        <w:jc w:val="both"/>
      </w:pPr>
      <w:r>
        <w:t xml:space="preserve">Odgovor: Nakon odabira konektora morate jače povući kabl, kako bi se on oslobodio. Kablovi sa konektorima su nešto čvršće pričvršćeni radi njihove težine. Kada izvučete kabl, spojite ga sa vozilom i punjenje </w:t>
      </w:r>
      <w:bookmarkStart w:id="0" w:name="_GoBack"/>
      <w:bookmarkEnd w:id="0"/>
      <w:r>
        <w:t>će početi.</w:t>
      </w:r>
    </w:p>
    <w:sectPr w:rsidR="00E76F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F7089"/>
    <w:multiLevelType w:val="hybridMultilevel"/>
    <w:tmpl w:val="A4E6924A"/>
    <w:lvl w:ilvl="0" w:tplc="0310D25C">
      <w:start w:val="1"/>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6C8D3DDE"/>
    <w:multiLevelType w:val="hybridMultilevel"/>
    <w:tmpl w:val="04547B78"/>
    <w:lvl w:ilvl="0" w:tplc="24B23E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B13"/>
    <w:rsid w:val="00167FB9"/>
    <w:rsid w:val="00194149"/>
    <w:rsid w:val="001B3101"/>
    <w:rsid w:val="00263BE2"/>
    <w:rsid w:val="00384ADD"/>
    <w:rsid w:val="0044696C"/>
    <w:rsid w:val="004655E8"/>
    <w:rsid w:val="004A08EB"/>
    <w:rsid w:val="007309BE"/>
    <w:rsid w:val="00812CC6"/>
    <w:rsid w:val="0089213E"/>
    <w:rsid w:val="008E3E12"/>
    <w:rsid w:val="00906095"/>
    <w:rsid w:val="00A510DD"/>
    <w:rsid w:val="00A72267"/>
    <w:rsid w:val="00AC3F18"/>
    <w:rsid w:val="00B11241"/>
    <w:rsid w:val="00B57CB0"/>
    <w:rsid w:val="00B6335D"/>
    <w:rsid w:val="00C268CC"/>
    <w:rsid w:val="00C40E86"/>
    <w:rsid w:val="00D51882"/>
    <w:rsid w:val="00D75ED6"/>
    <w:rsid w:val="00DB5C41"/>
    <w:rsid w:val="00DD348A"/>
    <w:rsid w:val="00E45565"/>
    <w:rsid w:val="00E76F18"/>
    <w:rsid w:val="00E80B13"/>
    <w:rsid w:val="00F3418C"/>
    <w:rsid w:val="00FD4BC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8142F"/>
  <w15:chartTrackingRefBased/>
  <w15:docId w15:val="{3AE99A67-090F-4270-B94F-A538FAB2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10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6095"/>
    <w:rPr>
      <w:rFonts w:ascii="Times New Roman" w:hAnsi="Times New Roman" w:cs="Times New Roman"/>
      <w:sz w:val="24"/>
      <w:szCs w:val="24"/>
    </w:rPr>
  </w:style>
  <w:style w:type="character" w:styleId="Hyperlink">
    <w:name w:val="Hyperlink"/>
    <w:basedOn w:val="DefaultParagraphFont"/>
    <w:uiPriority w:val="99"/>
    <w:unhideWhenUsed/>
    <w:rsid w:val="00906095"/>
    <w:rPr>
      <w:color w:val="0563C1" w:themeColor="hyperlink"/>
      <w:u w:val="single"/>
    </w:rPr>
  </w:style>
  <w:style w:type="character" w:styleId="CommentReference">
    <w:name w:val="annotation reference"/>
    <w:basedOn w:val="DefaultParagraphFont"/>
    <w:uiPriority w:val="99"/>
    <w:semiHidden/>
    <w:unhideWhenUsed/>
    <w:rsid w:val="00DD348A"/>
    <w:rPr>
      <w:sz w:val="16"/>
      <w:szCs w:val="16"/>
    </w:rPr>
  </w:style>
  <w:style w:type="paragraph" w:styleId="CommentText">
    <w:name w:val="annotation text"/>
    <w:basedOn w:val="Normal"/>
    <w:link w:val="CommentTextChar"/>
    <w:uiPriority w:val="99"/>
    <w:semiHidden/>
    <w:unhideWhenUsed/>
    <w:rsid w:val="00DD348A"/>
    <w:pPr>
      <w:spacing w:line="240" w:lineRule="auto"/>
    </w:pPr>
    <w:rPr>
      <w:sz w:val="20"/>
      <w:szCs w:val="20"/>
    </w:rPr>
  </w:style>
  <w:style w:type="character" w:customStyle="1" w:styleId="CommentTextChar">
    <w:name w:val="Comment Text Char"/>
    <w:basedOn w:val="DefaultParagraphFont"/>
    <w:link w:val="CommentText"/>
    <w:uiPriority w:val="99"/>
    <w:semiHidden/>
    <w:rsid w:val="00DD348A"/>
    <w:rPr>
      <w:sz w:val="20"/>
      <w:szCs w:val="20"/>
    </w:rPr>
  </w:style>
  <w:style w:type="paragraph" w:styleId="CommentSubject">
    <w:name w:val="annotation subject"/>
    <w:basedOn w:val="CommentText"/>
    <w:next w:val="CommentText"/>
    <w:link w:val="CommentSubjectChar"/>
    <w:uiPriority w:val="99"/>
    <w:semiHidden/>
    <w:unhideWhenUsed/>
    <w:rsid w:val="00DD348A"/>
    <w:rPr>
      <w:b/>
      <w:bCs/>
    </w:rPr>
  </w:style>
  <w:style w:type="character" w:customStyle="1" w:styleId="CommentSubjectChar">
    <w:name w:val="Comment Subject Char"/>
    <w:basedOn w:val="CommentTextChar"/>
    <w:link w:val="CommentSubject"/>
    <w:uiPriority w:val="99"/>
    <w:semiHidden/>
    <w:rsid w:val="00DD348A"/>
    <w:rPr>
      <w:b/>
      <w:bCs/>
      <w:sz w:val="20"/>
      <w:szCs w:val="20"/>
    </w:rPr>
  </w:style>
  <w:style w:type="paragraph" w:styleId="BalloonText">
    <w:name w:val="Balloon Text"/>
    <w:basedOn w:val="Normal"/>
    <w:link w:val="BalloonTextChar"/>
    <w:uiPriority w:val="99"/>
    <w:semiHidden/>
    <w:unhideWhenUsed/>
    <w:rsid w:val="00DD3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48A"/>
    <w:rPr>
      <w:rFonts w:ascii="Segoe UI" w:hAnsi="Segoe UI" w:cs="Segoe UI"/>
      <w:sz w:val="18"/>
      <w:szCs w:val="18"/>
    </w:rPr>
  </w:style>
  <w:style w:type="paragraph" w:styleId="ListParagraph">
    <w:name w:val="List Paragraph"/>
    <w:basedOn w:val="Normal"/>
    <w:uiPriority w:val="34"/>
    <w:qFormat/>
    <w:rsid w:val="00730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1404</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Bosovic</dc:creator>
  <cp:keywords/>
  <dc:description/>
  <cp:lastModifiedBy>Adnan Bosovic</cp:lastModifiedBy>
  <cp:revision>21</cp:revision>
  <dcterms:created xsi:type="dcterms:W3CDTF">2021-09-20T11:08:00Z</dcterms:created>
  <dcterms:modified xsi:type="dcterms:W3CDTF">2022-04-15T09:05:00Z</dcterms:modified>
</cp:coreProperties>
</file>